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pageBreakBefore w:val="0"/>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Order Form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pageBreakBefore w:val="0"/>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30j0zll" w:id="1"/>
      <w:bookmarkEnd w:id="1"/>
      <w:r w:rsidDel="00000000" w:rsidR="00000000" w:rsidRPr="00000000">
        <w:rPr>
          <w:rtl w:val="0"/>
        </w:rPr>
      </w:r>
    </w:p>
    <w:p w:rsidR="00000000" w:rsidDel="00000000" w:rsidP="00000000" w:rsidRDefault="00000000" w:rsidRPr="00000000" w14:paraId="00000017">
      <w:pPr>
        <w:pageBreakBefore w:val="0"/>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RM6310</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7 (Key Supplier Staff)</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FgBl3qerevuDHyYikIp012yGgA==">CgMxLjAyCGguZ2pkZ3hzMgppZC4zMGowemxsOAByITF0RnlETGFxb1RKWmt6cGpvMnJRSnFtMmRXbUhCcWFLeA==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2020-02-27T16:19:00Z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